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Cs w:val="32"/>
        </w:rPr>
        <w:t>附件5</w:t>
      </w:r>
    </w:p>
    <w:p>
      <w:pPr>
        <w:adjustRightInd w:val="0"/>
        <w:snapToGrid w:val="0"/>
        <w:rPr>
          <w:rFonts w:hint="eastAsia" w:ascii="黑体" w:hAnsi="宋体" w:eastAsia="黑体"/>
          <w:bCs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6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年学院赴法学生报名汇总表</w:t>
      </w:r>
    </w:p>
    <w:bookmarkEnd w:id="0"/>
    <w:tbl>
      <w:tblPr>
        <w:tblStyle w:val="4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50"/>
        <w:gridCol w:w="450"/>
        <w:gridCol w:w="450"/>
        <w:gridCol w:w="450"/>
        <w:gridCol w:w="450"/>
        <w:gridCol w:w="916"/>
        <w:gridCol w:w="1269"/>
        <w:gridCol w:w="1269"/>
        <w:gridCol w:w="1269"/>
        <w:gridCol w:w="10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六级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必修课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志愿一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志愿二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志愿三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志愿四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学分绩点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（里尔工程师）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（杜埃工程师）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（尼斯工程师）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（里尔本科）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方正小标宋简体" w:hAnsi="宋体"/>
          <w:bCs/>
          <w:sz w:val="24"/>
          <w:szCs w:val="24"/>
        </w:rPr>
      </w:pPr>
    </w:p>
    <w:p>
      <w:pPr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 w:eastAsia="zh-CN"/>
      </w:rPr>
      <w:t>- 11 -</w:t>
    </w:r>
    <w:r>
      <w:rPr>
        <w:rFonts w:ascii="宋体" w:hAnsi="宋体" w:eastAsia="宋体"/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 w:eastAsia="zh-CN"/>
      </w:rPr>
      <w:t>- 10 -</w:t>
    </w:r>
    <w:r>
      <w:rPr>
        <w:rFonts w:ascii="宋体" w:hAnsi="宋体" w:eastAsia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52747"/>
    <w:rsid w:val="5D7527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2016-04-01T00:32:00Z</dcterms:created>
  <dc:creator>胡宁宁</dc:creator>
  <cp:lastModifiedBy>胡宁宁</cp:lastModifiedBy>
  <dcterms:modified xsi:type="dcterms:W3CDTF">2016-04-01T00:34:14Z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